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009C7" w14:textId="6BF49B7B" w:rsidR="00FD164D" w:rsidRPr="004E0C3E" w:rsidRDefault="004E0C3E" w:rsidP="00247AB4">
      <w:pPr>
        <w:pStyle w:val="Heading1"/>
        <w:rPr>
          <w:sz w:val="56"/>
        </w:rPr>
      </w:pPr>
      <w:bookmarkStart w:id="0" w:name="_GoBack"/>
      <w:bookmarkEnd w:id="0"/>
      <w:r w:rsidRPr="004E0C3E">
        <w:rPr>
          <w:sz w:val="56"/>
        </w:rPr>
        <w:t>Assignment Brief</w:t>
      </w:r>
    </w:p>
    <w:p w14:paraId="0813F8EE" w14:textId="58F3EDA4" w:rsidR="008B0E32" w:rsidRDefault="008B0E32" w:rsidP="00247AB4">
      <w:pPr>
        <w:rPr>
          <w:rFonts w:asciiTheme="minorHAnsi" w:hAnsiTheme="minorHAnsi"/>
        </w:rPr>
      </w:pPr>
    </w:p>
    <w:p w14:paraId="01416994" w14:textId="65DA049F" w:rsidR="00D86B87" w:rsidRDefault="00D86B87" w:rsidP="00247AB4">
      <w:pPr>
        <w:rPr>
          <w:rFonts w:asciiTheme="minorHAnsi" w:hAnsiTheme="minorHAnsi"/>
        </w:rPr>
      </w:pPr>
    </w:p>
    <w:p w14:paraId="77F0336E" w14:textId="54F203D6" w:rsidR="00705772" w:rsidRDefault="00705772" w:rsidP="00247AB4">
      <w:pPr>
        <w:rPr>
          <w:rFonts w:asciiTheme="minorHAnsi" w:hAnsiTheme="minorHAnsi"/>
        </w:rPr>
      </w:pPr>
    </w:p>
    <w:p w14:paraId="638A12C4" w14:textId="77777777" w:rsidR="00705772" w:rsidRPr="002960A8" w:rsidRDefault="00705772" w:rsidP="00247AB4">
      <w:pPr>
        <w:rPr>
          <w:rFonts w:asciiTheme="minorHAnsi" w:hAnsiTheme="minorHAnsi"/>
        </w:rPr>
      </w:pPr>
    </w:p>
    <w:tbl>
      <w:tblPr>
        <w:tblStyle w:val="TableGrid"/>
        <w:tblW w:w="10343" w:type="dxa"/>
        <w:tblLook w:val="04A0" w:firstRow="1" w:lastRow="0" w:firstColumn="1" w:lastColumn="0" w:noHBand="0" w:noVBand="1"/>
      </w:tblPr>
      <w:tblGrid>
        <w:gridCol w:w="3256"/>
        <w:gridCol w:w="7087"/>
      </w:tblGrid>
      <w:tr w:rsidR="00FD164D" w:rsidRPr="00903EA7" w14:paraId="40FA165A" w14:textId="77777777" w:rsidTr="00247AB4">
        <w:tc>
          <w:tcPr>
            <w:tcW w:w="10343" w:type="dxa"/>
            <w:gridSpan w:val="2"/>
          </w:tcPr>
          <w:p w14:paraId="457BFF33" w14:textId="77777777" w:rsidR="00FD164D" w:rsidRPr="00FD164D" w:rsidRDefault="00E67DCE" w:rsidP="00247AB4">
            <w:pPr>
              <w:pStyle w:val="Heading2"/>
              <w:outlineLvl w:val="1"/>
              <w:rPr>
                <w:rFonts w:ascii="Webnar Medium" w:eastAsia="Estrangelo Edessa" w:hAnsi="Webnar Medium"/>
              </w:rPr>
            </w:pPr>
            <w:r>
              <w:rPr>
                <w:rFonts w:ascii="Webnar Medium" w:eastAsia="Estrangelo Edessa" w:hAnsi="Webnar Medium"/>
                <w:color w:val="0085C8"/>
              </w:rPr>
              <w:t xml:space="preserve">Unit </w:t>
            </w:r>
            <w:r w:rsidR="000D0480">
              <w:rPr>
                <w:rFonts w:ascii="Webnar Medium" w:eastAsia="Estrangelo Edessa" w:hAnsi="Webnar Medium"/>
                <w:color w:val="0085C8"/>
              </w:rPr>
              <w:t xml:space="preserve">Assessment </w:t>
            </w:r>
            <w:r w:rsidR="00FD164D" w:rsidRPr="008735D4">
              <w:rPr>
                <w:rFonts w:ascii="Webnar Medium" w:eastAsia="Estrangelo Edessa" w:hAnsi="Webnar Medium"/>
                <w:color w:val="0085C8"/>
              </w:rPr>
              <w:t>Details</w:t>
            </w:r>
          </w:p>
        </w:tc>
      </w:tr>
      <w:tr w:rsidR="002A4208" w:rsidRPr="00E6635B" w14:paraId="70DE8DE6" w14:textId="77777777" w:rsidTr="00247AB4">
        <w:trPr>
          <w:trHeight w:hRule="exact" w:val="725"/>
        </w:trPr>
        <w:tc>
          <w:tcPr>
            <w:tcW w:w="3256" w:type="dxa"/>
          </w:tcPr>
          <w:p w14:paraId="5538634B" w14:textId="77777777" w:rsidR="002A4208" w:rsidRPr="00E6635B" w:rsidRDefault="002A4208" w:rsidP="00247AB4">
            <w:pPr>
              <w:pStyle w:val="TextforDocument"/>
            </w:pPr>
            <w:r>
              <w:t>Qualification Title</w:t>
            </w:r>
          </w:p>
        </w:tc>
        <w:tc>
          <w:tcPr>
            <w:tcW w:w="7087" w:type="dxa"/>
          </w:tcPr>
          <w:p w14:paraId="6F4623F6" w14:textId="6B884E7B" w:rsidR="002A4208" w:rsidRPr="004F3537" w:rsidRDefault="00705772" w:rsidP="00247AB4">
            <w:pPr>
              <w:pStyle w:val="TextforDocument"/>
            </w:pPr>
            <w:r>
              <w:rPr>
                <w:rFonts w:ascii="Arial" w:hAnsi="Arial" w:cs="Arial"/>
                <w:color w:val="333333"/>
              </w:rPr>
              <w:t>Level 1 /2 Vocational Award in Performing Arts (Technical Award)</w:t>
            </w:r>
          </w:p>
        </w:tc>
      </w:tr>
      <w:tr w:rsidR="002A4208" w:rsidRPr="00E6635B" w14:paraId="71F6040E" w14:textId="77777777" w:rsidTr="00247AB4">
        <w:trPr>
          <w:trHeight w:hRule="exact" w:val="468"/>
        </w:trPr>
        <w:tc>
          <w:tcPr>
            <w:tcW w:w="3256" w:type="dxa"/>
          </w:tcPr>
          <w:p w14:paraId="24F6A25F" w14:textId="77777777" w:rsidR="002A4208" w:rsidRPr="00E6635B" w:rsidRDefault="002A4208" w:rsidP="00247AB4">
            <w:pPr>
              <w:pStyle w:val="TextforDocument"/>
            </w:pPr>
            <w:r>
              <w:rPr>
                <w:rFonts w:cs="Arial"/>
              </w:rPr>
              <w:t>Unit Number and Name</w:t>
            </w:r>
          </w:p>
        </w:tc>
        <w:tc>
          <w:tcPr>
            <w:tcW w:w="7087" w:type="dxa"/>
          </w:tcPr>
          <w:p w14:paraId="24BFED0E" w14:textId="2E2089D4" w:rsidR="002A4208" w:rsidRPr="004F3537" w:rsidRDefault="000756FF" w:rsidP="00247AB4">
            <w:pPr>
              <w:pStyle w:val="TextforDocument"/>
            </w:pPr>
            <w:r>
              <w:t>Unit 1 Performing</w:t>
            </w:r>
            <w:r w:rsidR="00597C7F" w:rsidRPr="004F3537">
              <w:t xml:space="preserve"> </w:t>
            </w:r>
          </w:p>
        </w:tc>
      </w:tr>
      <w:tr w:rsidR="002A4208" w:rsidRPr="00E6635B" w14:paraId="5F5999CF" w14:textId="77777777" w:rsidTr="00247AB4">
        <w:trPr>
          <w:trHeight w:hRule="exact" w:val="454"/>
        </w:trPr>
        <w:tc>
          <w:tcPr>
            <w:tcW w:w="3256" w:type="dxa"/>
          </w:tcPr>
          <w:p w14:paraId="0606825A" w14:textId="77777777" w:rsidR="002A4208" w:rsidRPr="00E25654" w:rsidRDefault="002A4208" w:rsidP="00247AB4">
            <w:pPr>
              <w:pStyle w:val="TextforDocument"/>
              <w:rPr>
                <w:rFonts w:cs="Arial"/>
              </w:rPr>
            </w:pPr>
            <w:r>
              <w:t>Centre Name</w:t>
            </w:r>
          </w:p>
        </w:tc>
        <w:tc>
          <w:tcPr>
            <w:tcW w:w="7087" w:type="dxa"/>
          </w:tcPr>
          <w:p w14:paraId="42C37483" w14:textId="6C13B759" w:rsidR="002A4208" w:rsidRPr="004F3537" w:rsidRDefault="00064EF1" w:rsidP="00247AB4">
            <w:pPr>
              <w:pStyle w:val="TextforDocument"/>
              <w:ind w:right="-105"/>
            </w:pPr>
            <w:r>
              <w:t>John Hanson Community School</w:t>
            </w:r>
          </w:p>
        </w:tc>
      </w:tr>
      <w:tr w:rsidR="002A4208" w:rsidRPr="00E6635B" w14:paraId="4FC9C98A" w14:textId="77777777" w:rsidTr="00247AB4">
        <w:trPr>
          <w:trHeight w:hRule="exact" w:val="454"/>
        </w:trPr>
        <w:tc>
          <w:tcPr>
            <w:tcW w:w="3256" w:type="dxa"/>
          </w:tcPr>
          <w:p w14:paraId="0B6E7A56" w14:textId="77777777" w:rsidR="002A4208" w:rsidRDefault="002A4208" w:rsidP="00247AB4">
            <w:pPr>
              <w:pStyle w:val="TextforDocument"/>
            </w:pPr>
            <w:r>
              <w:t>Tutor</w:t>
            </w:r>
          </w:p>
        </w:tc>
        <w:tc>
          <w:tcPr>
            <w:tcW w:w="7087" w:type="dxa"/>
          </w:tcPr>
          <w:p w14:paraId="2857EA71" w14:textId="1D08C78E" w:rsidR="002A4208" w:rsidRPr="004F3537" w:rsidRDefault="00064EF1" w:rsidP="00247AB4">
            <w:pPr>
              <w:pStyle w:val="TextforDocument"/>
            </w:pPr>
            <w:r>
              <w:t>Mr M Adams</w:t>
            </w:r>
          </w:p>
        </w:tc>
      </w:tr>
      <w:tr w:rsidR="002A4208" w:rsidRPr="00E6635B" w14:paraId="3A2EAE67" w14:textId="77777777" w:rsidTr="00247AB4">
        <w:trPr>
          <w:trHeight w:hRule="exact" w:val="454"/>
        </w:trPr>
        <w:tc>
          <w:tcPr>
            <w:tcW w:w="3256" w:type="dxa"/>
          </w:tcPr>
          <w:p w14:paraId="0B45A0D5" w14:textId="77777777" w:rsidR="002A4208" w:rsidRDefault="002A4208" w:rsidP="00247AB4">
            <w:pPr>
              <w:pStyle w:val="TextforDocument"/>
            </w:pPr>
            <w:r>
              <w:t>Date Set</w:t>
            </w:r>
          </w:p>
        </w:tc>
        <w:tc>
          <w:tcPr>
            <w:tcW w:w="7087" w:type="dxa"/>
          </w:tcPr>
          <w:p w14:paraId="0937BBDC" w14:textId="1C7941AA" w:rsidR="002A4208" w:rsidRPr="004F3537" w:rsidRDefault="000756FF" w:rsidP="00247AB4">
            <w:pPr>
              <w:pStyle w:val="TextforDocument"/>
            </w:pPr>
            <w:r>
              <w:t>05</w:t>
            </w:r>
            <w:r w:rsidR="00597C7F" w:rsidRPr="004F3537">
              <w:t>/0</w:t>
            </w:r>
            <w:r>
              <w:t>9</w:t>
            </w:r>
            <w:r w:rsidR="00597C7F" w:rsidRPr="004F3537">
              <w:t>/20</w:t>
            </w:r>
            <w:r w:rsidR="00064EF1">
              <w:t>22</w:t>
            </w:r>
          </w:p>
        </w:tc>
      </w:tr>
      <w:tr w:rsidR="00273F4E" w:rsidRPr="00E6635B" w14:paraId="5C5F95BB" w14:textId="77777777" w:rsidTr="00247AB4">
        <w:trPr>
          <w:trHeight w:hRule="exact" w:val="454"/>
        </w:trPr>
        <w:tc>
          <w:tcPr>
            <w:tcW w:w="3256" w:type="dxa"/>
          </w:tcPr>
          <w:p w14:paraId="2BE58A33" w14:textId="77777777" w:rsidR="00273F4E" w:rsidRDefault="005E285B" w:rsidP="00247AB4">
            <w:pPr>
              <w:pStyle w:val="TextforDocument"/>
            </w:pPr>
            <w:r>
              <w:t>Task 1 Date Due</w:t>
            </w:r>
          </w:p>
        </w:tc>
        <w:tc>
          <w:tcPr>
            <w:tcW w:w="7087" w:type="dxa"/>
          </w:tcPr>
          <w:p w14:paraId="1FF385C5" w14:textId="67107CF1" w:rsidR="00273F4E" w:rsidRPr="004F3537" w:rsidRDefault="00064EF1" w:rsidP="00247AB4">
            <w:pPr>
              <w:pStyle w:val="TextforDocument"/>
            </w:pPr>
            <w:r>
              <w:t>0</w:t>
            </w:r>
            <w:r w:rsidR="000756FF">
              <w:t>3</w:t>
            </w:r>
            <w:r w:rsidR="00597C7F" w:rsidRPr="004F3537">
              <w:t>/</w:t>
            </w:r>
            <w:r w:rsidR="000756FF">
              <w:t>10</w:t>
            </w:r>
            <w:r w:rsidR="00597C7F" w:rsidRPr="004F3537">
              <w:t>/20</w:t>
            </w:r>
            <w:r>
              <w:t>22</w:t>
            </w:r>
            <w:r w:rsidR="000756FF">
              <w:t xml:space="preserve"> Synopsis of piece of music</w:t>
            </w:r>
          </w:p>
        </w:tc>
      </w:tr>
      <w:tr w:rsidR="00273F4E" w:rsidRPr="00E6635B" w14:paraId="15756573" w14:textId="77777777" w:rsidTr="00247AB4">
        <w:trPr>
          <w:trHeight w:hRule="exact" w:val="454"/>
        </w:trPr>
        <w:tc>
          <w:tcPr>
            <w:tcW w:w="3256" w:type="dxa"/>
          </w:tcPr>
          <w:p w14:paraId="5A00057E" w14:textId="77777777" w:rsidR="00273F4E" w:rsidRDefault="005E285B" w:rsidP="00247AB4">
            <w:pPr>
              <w:pStyle w:val="TextforDocument"/>
            </w:pPr>
            <w:r>
              <w:t>Task 2 Date Due</w:t>
            </w:r>
          </w:p>
        </w:tc>
        <w:tc>
          <w:tcPr>
            <w:tcW w:w="7087" w:type="dxa"/>
          </w:tcPr>
          <w:p w14:paraId="4DDF9574" w14:textId="3229EB4C" w:rsidR="00273F4E" w:rsidRPr="004F3537" w:rsidRDefault="00597C7F" w:rsidP="00247AB4">
            <w:pPr>
              <w:pStyle w:val="TextforDocument"/>
            </w:pPr>
            <w:r w:rsidRPr="004F3537">
              <w:t>1</w:t>
            </w:r>
            <w:r w:rsidR="000756FF">
              <w:t>7</w:t>
            </w:r>
            <w:r w:rsidRPr="004F3537">
              <w:t>/</w:t>
            </w:r>
            <w:r w:rsidR="000756FF">
              <w:t>10</w:t>
            </w:r>
            <w:r w:rsidRPr="004F3537">
              <w:t>/20</w:t>
            </w:r>
            <w:r w:rsidR="00064EF1">
              <w:t>22</w:t>
            </w:r>
            <w:r w:rsidR="000756FF">
              <w:t xml:space="preserve"> Performances and Recordings</w:t>
            </w:r>
          </w:p>
        </w:tc>
      </w:tr>
    </w:tbl>
    <w:p w14:paraId="26B0772E" w14:textId="77777777" w:rsidR="00D86B87" w:rsidRDefault="00D86B87" w:rsidP="00247AB4">
      <w:pPr>
        <w:rPr>
          <w:rFonts w:ascii="Webnar Light" w:hAnsi="Webnar Light"/>
        </w:rPr>
      </w:pPr>
    </w:p>
    <w:tbl>
      <w:tblPr>
        <w:tblStyle w:val="TableGrid"/>
        <w:tblW w:w="10343" w:type="dxa"/>
        <w:tblLook w:val="04A0" w:firstRow="1" w:lastRow="0" w:firstColumn="1" w:lastColumn="0" w:noHBand="0" w:noVBand="1"/>
      </w:tblPr>
      <w:tblGrid>
        <w:gridCol w:w="10343"/>
      </w:tblGrid>
      <w:tr w:rsidR="000D0480" w:rsidRPr="00E6635B" w14:paraId="4CFC5528" w14:textId="77777777" w:rsidTr="00247AB4">
        <w:tc>
          <w:tcPr>
            <w:tcW w:w="10343" w:type="dxa"/>
            <w:shd w:val="clear" w:color="auto" w:fill="auto"/>
          </w:tcPr>
          <w:p w14:paraId="5AD8DF53" w14:textId="77777777" w:rsidR="000D0480" w:rsidRPr="00E6635B" w:rsidRDefault="000D0480" w:rsidP="00247AB4">
            <w:pPr>
              <w:pStyle w:val="Heading2"/>
              <w:outlineLvl w:val="1"/>
              <w:rPr>
                <w:rFonts w:ascii="Webnar Medium" w:eastAsia="Estrangelo Edessa" w:hAnsi="Webnar Medium"/>
                <w:color w:val="auto"/>
              </w:rPr>
            </w:pPr>
            <w:r>
              <w:rPr>
                <w:rFonts w:ascii="Webnar Medium" w:eastAsia="Estrangelo Edessa" w:hAnsi="Webnar Medium"/>
                <w:color w:val="0085C8"/>
              </w:rPr>
              <w:t>Assignment Introduction</w:t>
            </w:r>
          </w:p>
        </w:tc>
      </w:tr>
      <w:tr w:rsidR="000D0480" w:rsidRPr="007337B0" w14:paraId="55274893" w14:textId="77777777" w:rsidTr="00705772">
        <w:trPr>
          <w:trHeight w:hRule="exact" w:val="7360"/>
        </w:trPr>
        <w:tc>
          <w:tcPr>
            <w:tcW w:w="10343" w:type="dxa"/>
            <w:shd w:val="clear" w:color="auto" w:fill="F2F2F2" w:themeFill="background1" w:themeFillShade="F2"/>
          </w:tcPr>
          <w:p w14:paraId="746D8741" w14:textId="77777777" w:rsidR="00740D97" w:rsidRPr="00302FE4" w:rsidRDefault="00740D97" w:rsidP="00247AB4">
            <w:pPr>
              <w:rPr>
                <w:rFonts w:ascii="Webnar Light" w:hAnsi="Webnar Light"/>
              </w:rPr>
            </w:pPr>
          </w:p>
          <w:p w14:paraId="51D8B799" w14:textId="77777777" w:rsidR="00705772" w:rsidRPr="00BE79F4" w:rsidRDefault="00705772" w:rsidP="00247AB4">
            <w:pPr>
              <w:rPr>
                <w:rFonts w:ascii="Comic Sans MS" w:hAnsi="Comic Sans MS"/>
              </w:rPr>
            </w:pPr>
            <w:r w:rsidRPr="00BE79F4">
              <w:rPr>
                <w:rFonts w:ascii="Comic Sans MS" w:hAnsi="Comic Sans MS"/>
              </w:rPr>
              <w:t>Assignment Brief Autumn 2022</w:t>
            </w:r>
          </w:p>
          <w:p w14:paraId="11030541" w14:textId="77777777" w:rsidR="00705772" w:rsidRDefault="00705772" w:rsidP="00247AB4"/>
          <w:p w14:paraId="6DE82495" w14:textId="77777777" w:rsidR="00BE79F4" w:rsidRDefault="00705772" w:rsidP="00247AB4">
            <w:pPr>
              <w:rPr>
                <w:rFonts w:ascii="Comic Sans MS" w:hAnsi="Comic Sans MS"/>
              </w:rPr>
            </w:pPr>
            <w:r w:rsidRPr="00BE79F4">
              <w:rPr>
                <w:rFonts w:ascii="Comic Sans MS" w:hAnsi="Comic Sans MS"/>
              </w:rPr>
              <w:t xml:space="preserve">The </w:t>
            </w:r>
            <w:proofErr w:type="spellStart"/>
            <w:r w:rsidRPr="00BE79F4">
              <w:rPr>
                <w:rFonts w:ascii="Comic Sans MS" w:hAnsi="Comic Sans MS"/>
              </w:rPr>
              <w:t>Whittingborn</w:t>
            </w:r>
            <w:proofErr w:type="spellEnd"/>
            <w:r w:rsidRPr="00BE79F4">
              <w:rPr>
                <w:rFonts w:ascii="Comic Sans MS" w:hAnsi="Comic Sans MS"/>
              </w:rPr>
              <w:t xml:space="preserve"> Festival of Performing Arts is an annual event that has been running since 1945. The purpose of the event is to give young people of all cultures an opportunity to perform in a professional venue, express themselves creatively and demonstrate the value of the Performing Arts. The festival attracts a varied audience from different age groups and backgrounds. The British and International Federation of Festivals (BIFF) will be will providing the festival with a team of adjudicators who will be selecting the best performances to be programmed at the festival. </w:t>
            </w:r>
          </w:p>
          <w:p w14:paraId="3BC9FE75" w14:textId="77777777" w:rsidR="00BE79F4" w:rsidRDefault="00BE79F4" w:rsidP="00247AB4">
            <w:pPr>
              <w:rPr>
                <w:rFonts w:ascii="Comic Sans MS" w:hAnsi="Comic Sans MS"/>
              </w:rPr>
            </w:pPr>
          </w:p>
          <w:p w14:paraId="734914E5" w14:textId="77777777" w:rsidR="00BE79F4" w:rsidRDefault="00705772" w:rsidP="00247AB4">
            <w:pPr>
              <w:rPr>
                <w:rFonts w:ascii="Comic Sans MS" w:hAnsi="Comic Sans MS"/>
              </w:rPr>
            </w:pPr>
            <w:r w:rsidRPr="00BE79F4">
              <w:rPr>
                <w:rFonts w:ascii="Comic Sans MS" w:hAnsi="Comic Sans MS"/>
              </w:rPr>
              <w:t xml:space="preserve">The </w:t>
            </w:r>
            <w:proofErr w:type="spellStart"/>
            <w:r w:rsidRPr="00BE79F4">
              <w:rPr>
                <w:rFonts w:ascii="Comic Sans MS" w:hAnsi="Comic Sans MS"/>
              </w:rPr>
              <w:t>programme</w:t>
            </w:r>
            <w:proofErr w:type="spellEnd"/>
            <w:r w:rsidRPr="00BE79F4">
              <w:rPr>
                <w:rFonts w:ascii="Comic Sans MS" w:hAnsi="Comic Sans MS"/>
              </w:rPr>
              <w:t xml:space="preserve"> features entries from the following areas: Music </w:t>
            </w:r>
            <w:r w:rsidR="00BE79F4">
              <w:rPr>
                <w:rFonts w:ascii="Comic Sans MS" w:hAnsi="Comic Sans MS"/>
              </w:rPr>
              <w:t xml:space="preserve">Performing, and </w:t>
            </w:r>
            <w:r w:rsidRPr="00BE79F4">
              <w:rPr>
                <w:rFonts w:ascii="Comic Sans MS" w:hAnsi="Comic Sans MS"/>
              </w:rPr>
              <w:t>Music Technology</w:t>
            </w:r>
          </w:p>
          <w:p w14:paraId="629456C0" w14:textId="77777777" w:rsidR="00BE79F4" w:rsidRDefault="00BE79F4" w:rsidP="00247AB4">
            <w:pPr>
              <w:rPr>
                <w:rFonts w:ascii="Comic Sans MS" w:hAnsi="Comic Sans MS"/>
              </w:rPr>
            </w:pPr>
          </w:p>
          <w:p w14:paraId="3A955E3E" w14:textId="77777777" w:rsidR="00BE79F4" w:rsidRDefault="00705772" w:rsidP="00247AB4">
            <w:pPr>
              <w:rPr>
                <w:rFonts w:ascii="Comic Sans MS" w:hAnsi="Comic Sans MS"/>
              </w:rPr>
            </w:pPr>
            <w:r w:rsidRPr="00BE79F4">
              <w:rPr>
                <w:rFonts w:ascii="Comic Sans MS" w:hAnsi="Comic Sans MS"/>
              </w:rPr>
              <w:t xml:space="preserve">To apply for a place at the festival you will need to research, rehearse and perform an existing piece, or group of pieces, of professional/published work to be used as part of the </w:t>
            </w:r>
            <w:proofErr w:type="spellStart"/>
            <w:r w:rsidRPr="00BE79F4">
              <w:rPr>
                <w:rFonts w:ascii="Comic Sans MS" w:hAnsi="Comic Sans MS"/>
              </w:rPr>
              <w:t>programme</w:t>
            </w:r>
            <w:proofErr w:type="spellEnd"/>
            <w:r w:rsidRPr="00BE79F4">
              <w:rPr>
                <w:rFonts w:ascii="Comic Sans MS" w:hAnsi="Comic Sans MS"/>
              </w:rPr>
              <w:t xml:space="preserve">. </w:t>
            </w:r>
          </w:p>
          <w:p w14:paraId="2494D32A" w14:textId="77777777" w:rsidR="00BE79F4" w:rsidRDefault="00BE79F4" w:rsidP="00247AB4">
            <w:pPr>
              <w:rPr>
                <w:rFonts w:ascii="Comic Sans MS" w:hAnsi="Comic Sans MS"/>
              </w:rPr>
            </w:pPr>
          </w:p>
          <w:p w14:paraId="7309AC63" w14:textId="25E4AD4F" w:rsidR="00DD52BC" w:rsidRPr="007337B0" w:rsidRDefault="00DD52BC" w:rsidP="00BE79F4">
            <w:pPr>
              <w:rPr>
                <w:rStyle w:val="Strong"/>
                <w:bCs w:val="0"/>
                <w:i/>
              </w:rPr>
            </w:pPr>
          </w:p>
        </w:tc>
      </w:tr>
    </w:tbl>
    <w:p w14:paraId="5F181DEC" w14:textId="1DEEBA7B" w:rsidR="000D0480" w:rsidRDefault="000D0480" w:rsidP="00247AB4">
      <w:pPr>
        <w:rPr>
          <w:rFonts w:ascii="Webnar Light" w:hAnsi="Webnar Light"/>
        </w:rPr>
      </w:pPr>
    </w:p>
    <w:p w14:paraId="6A74BB0D" w14:textId="1B38CEAC" w:rsidR="00964C18" w:rsidRDefault="00964C18" w:rsidP="00247AB4">
      <w:pPr>
        <w:rPr>
          <w:rFonts w:ascii="Webnar Light" w:hAnsi="Webnar Light"/>
        </w:rPr>
      </w:pPr>
    </w:p>
    <w:p w14:paraId="6D5D5401" w14:textId="306C9B0F" w:rsidR="00964C18" w:rsidRDefault="00964C18" w:rsidP="00247AB4">
      <w:pPr>
        <w:rPr>
          <w:rFonts w:ascii="Webnar Light" w:hAnsi="Webnar Light"/>
        </w:rPr>
      </w:pPr>
    </w:p>
    <w:p w14:paraId="5185491E" w14:textId="0152E65C" w:rsidR="00964C18" w:rsidRDefault="00964C18" w:rsidP="00247AB4">
      <w:pPr>
        <w:rPr>
          <w:rFonts w:ascii="Webnar Light" w:hAnsi="Webnar Light"/>
        </w:rPr>
      </w:pPr>
    </w:p>
    <w:p w14:paraId="645BFE75" w14:textId="383DC0B2" w:rsidR="00964C18" w:rsidRDefault="00964C18" w:rsidP="00247AB4">
      <w:pPr>
        <w:rPr>
          <w:rFonts w:ascii="Webnar Light" w:hAnsi="Webnar Light"/>
        </w:rPr>
      </w:pPr>
    </w:p>
    <w:p w14:paraId="34164B13" w14:textId="564AECA5" w:rsidR="00964C18" w:rsidRDefault="00964C18" w:rsidP="00247AB4">
      <w:pPr>
        <w:rPr>
          <w:rFonts w:ascii="Webnar Light" w:hAnsi="Webnar Light"/>
        </w:rPr>
      </w:pPr>
    </w:p>
    <w:p w14:paraId="1365607E" w14:textId="3333807D" w:rsidR="00964C18" w:rsidRDefault="00964C18" w:rsidP="00247AB4">
      <w:pPr>
        <w:rPr>
          <w:rFonts w:ascii="Webnar Light" w:hAnsi="Webnar Light"/>
        </w:rPr>
      </w:pPr>
    </w:p>
    <w:p w14:paraId="59D51686" w14:textId="5ECDE7B9" w:rsidR="00964C18" w:rsidRDefault="00964C18" w:rsidP="00247AB4">
      <w:pPr>
        <w:rPr>
          <w:rFonts w:ascii="Webnar Light" w:hAnsi="Webnar Light"/>
        </w:rPr>
      </w:pPr>
    </w:p>
    <w:p w14:paraId="1C3F8445" w14:textId="4BC1F94C" w:rsidR="00964C18" w:rsidRDefault="00964C18" w:rsidP="00247AB4">
      <w:pPr>
        <w:rPr>
          <w:rFonts w:ascii="Webnar Light" w:hAnsi="Webnar Light"/>
        </w:rPr>
      </w:pPr>
    </w:p>
    <w:p w14:paraId="6B85B538" w14:textId="038612AB" w:rsidR="00964C18" w:rsidRDefault="00964C18" w:rsidP="00247AB4">
      <w:pPr>
        <w:rPr>
          <w:rFonts w:ascii="Webnar Light" w:hAnsi="Webnar Light"/>
        </w:rPr>
      </w:pPr>
    </w:p>
    <w:p w14:paraId="4986DE32" w14:textId="56070738" w:rsidR="00964C18" w:rsidRDefault="00964C18" w:rsidP="00247AB4">
      <w:pPr>
        <w:rPr>
          <w:rFonts w:ascii="Webnar Light" w:hAnsi="Webnar Light"/>
        </w:rPr>
      </w:pPr>
    </w:p>
    <w:p w14:paraId="66ACCE20" w14:textId="77777777" w:rsidR="00964C18" w:rsidRDefault="00964C18" w:rsidP="00247AB4">
      <w:pPr>
        <w:rPr>
          <w:rFonts w:ascii="Webnar Light" w:hAnsi="Webnar Light"/>
        </w:rPr>
      </w:pPr>
    </w:p>
    <w:tbl>
      <w:tblPr>
        <w:tblStyle w:val="TableGrid"/>
        <w:tblW w:w="10343" w:type="dxa"/>
        <w:tblLook w:val="04A0" w:firstRow="1" w:lastRow="0" w:firstColumn="1" w:lastColumn="0" w:noHBand="0" w:noVBand="1"/>
      </w:tblPr>
      <w:tblGrid>
        <w:gridCol w:w="10569"/>
      </w:tblGrid>
      <w:tr w:rsidR="000D0480" w:rsidRPr="00E6635B" w14:paraId="3DB2BE61" w14:textId="77777777" w:rsidTr="00247AB4">
        <w:tc>
          <w:tcPr>
            <w:tcW w:w="10343" w:type="dxa"/>
            <w:shd w:val="clear" w:color="auto" w:fill="auto"/>
          </w:tcPr>
          <w:p w14:paraId="3B40BD80" w14:textId="50D96486" w:rsidR="000D0480" w:rsidRPr="00E6635B" w:rsidRDefault="002A4208" w:rsidP="00247AB4">
            <w:pPr>
              <w:pStyle w:val="Heading2"/>
              <w:outlineLvl w:val="1"/>
              <w:rPr>
                <w:rFonts w:ascii="Webnar Medium" w:eastAsia="Estrangelo Edessa" w:hAnsi="Webnar Medium"/>
                <w:color w:val="auto"/>
              </w:rPr>
            </w:pPr>
            <w:r>
              <w:rPr>
                <w:rFonts w:ascii="Webnar Medium" w:eastAsia="Estrangelo Edessa" w:hAnsi="Webnar Medium"/>
                <w:color w:val="0085C8"/>
              </w:rPr>
              <w:t xml:space="preserve">Task 1 </w:t>
            </w:r>
          </w:p>
        </w:tc>
      </w:tr>
      <w:tr w:rsidR="000D0480" w:rsidRPr="007337B0" w14:paraId="460C9A61" w14:textId="77777777" w:rsidTr="00247AB4">
        <w:trPr>
          <w:trHeight w:hRule="exact" w:val="9860"/>
        </w:trPr>
        <w:tc>
          <w:tcPr>
            <w:tcW w:w="10343" w:type="dxa"/>
            <w:shd w:val="clear" w:color="auto" w:fill="F2F2F2" w:themeFill="background1" w:themeFillShade="F2"/>
          </w:tcPr>
          <w:p w14:paraId="773E828F" w14:textId="77777777" w:rsidR="00964C18" w:rsidRDefault="00964C18" w:rsidP="00247AB4">
            <w:pPr>
              <w:rPr>
                <w:rFonts w:ascii="Webnar Light" w:hAnsi="Webnar Light"/>
              </w:rPr>
            </w:pPr>
          </w:p>
          <w:tbl>
            <w:tblPr>
              <w:tblStyle w:val="TableGrid"/>
              <w:tblW w:w="10343" w:type="dxa"/>
              <w:tblLook w:val="04A0" w:firstRow="1" w:lastRow="0" w:firstColumn="1" w:lastColumn="0" w:noHBand="0" w:noVBand="1"/>
            </w:tblPr>
            <w:tblGrid>
              <w:gridCol w:w="10343"/>
            </w:tblGrid>
            <w:tr w:rsidR="00BE79F4" w:rsidRPr="007337B0" w14:paraId="7498F640" w14:textId="77777777" w:rsidTr="00AC7F15">
              <w:trPr>
                <w:trHeight w:hRule="exact" w:val="7360"/>
              </w:trPr>
              <w:tc>
                <w:tcPr>
                  <w:tcW w:w="10343" w:type="dxa"/>
                  <w:shd w:val="clear" w:color="auto" w:fill="F2F2F2" w:themeFill="background1" w:themeFillShade="F2"/>
                </w:tcPr>
                <w:p w14:paraId="109624E2" w14:textId="77777777" w:rsidR="00BE79F4" w:rsidRPr="00302FE4" w:rsidRDefault="00BE79F4" w:rsidP="00BE79F4">
                  <w:pPr>
                    <w:rPr>
                      <w:rFonts w:ascii="Webnar Light" w:hAnsi="Webnar Light"/>
                    </w:rPr>
                  </w:pPr>
                </w:p>
                <w:p w14:paraId="10D21F8C" w14:textId="77777777" w:rsidR="0004055F" w:rsidRDefault="00BE79F4" w:rsidP="00BE79F4">
                  <w:pPr>
                    <w:rPr>
                      <w:rFonts w:ascii="Comic Sans MS" w:hAnsi="Comic Sans MS"/>
                    </w:rPr>
                  </w:pPr>
                  <w:r w:rsidRPr="00BE79F4">
                    <w:rPr>
                      <w:rFonts w:ascii="Comic Sans MS" w:hAnsi="Comic Sans MS"/>
                    </w:rPr>
                    <w:t xml:space="preserve">The festival has the following set of rules for entries: • you are able to perform individually or as part of a group of up to 10. • individuals need to perform for between 3 and 6 minutes. Within a pair/group performance this individual timing remains. However, individuals can perform at the same time (e.g., a duet with both individuals singing at the same time could be 3 minutes long). </w:t>
                  </w:r>
                </w:p>
                <w:p w14:paraId="6DC4F960" w14:textId="77777777" w:rsidR="0004055F" w:rsidRDefault="0004055F" w:rsidP="00BE79F4">
                  <w:pPr>
                    <w:rPr>
                      <w:rFonts w:ascii="Comic Sans MS" w:hAnsi="Comic Sans MS"/>
                    </w:rPr>
                  </w:pPr>
                </w:p>
                <w:p w14:paraId="46A37EDE" w14:textId="77777777" w:rsidR="00AF3331" w:rsidRDefault="00BE79F4" w:rsidP="00BE79F4">
                  <w:pPr>
                    <w:rPr>
                      <w:rFonts w:ascii="Comic Sans MS" w:hAnsi="Comic Sans MS"/>
                    </w:rPr>
                  </w:pPr>
                  <w:r w:rsidRPr="00BE79F4">
                    <w:rPr>
                      <w:rFonts w:ascii="Comic Sans MS" w:hAnsi="Comic Sans MS"/>
                    </w:rPr>
                    <w:t xml:space="preserve">For your piece(s) to be considered for selection the festival </w:t>
                  </w:r>
                  <w:proofErr w:type="spellStart"/>
                  <w:r w:rsidRPr="00BE79F4">
                    <w:rPr>
                      <w:rFonts w:ascii="Comic Sans MS" w:hAnsi="Comic Sans MS"/>
                    </w:rPr>
                    <w:t>organisers</w:t>
                  </w:r>
                  <w:proofErr w:type="spellEnd"/>
                  <w:r w:rsidRPr="00BE79F4">
                    <w:rPr>
                      <w:rFonts w:ascii="Comic Sans MS" w:hAnsi="Comic Sans MS"/>
                    </w:rPr>
                    <w:t xml:space="preserve"> would like you to provide them with the following: </w:t>
                  </w:r>
                </w:p>
                <w:p w14:paraId="011CD10D" w14:textId="77777777" w:rsidR="00AF3331" w:rsidRDefault="00AF3331" w:rsidP="00BE79F4">
                  <w:pPr>
                    <w:rPr>
                      <w:rFonts w:ascii="Comic Sans MS" w:hAnsi="Comic Sans MS"/>
                    </w:rPr>
                  </w:pPr>
                </w:p>
                <w:p w14:paraId="1838D5FF" w14:textId="0946EDC8" w:rsidR="00BE79F4" w:rsidRPr="00BE79F4" w:rsidRDefault="00BE79F4" w:rsidP="00BE79F4">
                  <w:pPr>
                    <w:rPr>
                      <w:rFonts w:ascii="Comic Sans MS" w:hAnsi="Comic Sans MS"/>
                    </w:rPr>
                  </w:pPr>
                  <w:r w:rsidRPr="00BE79F4">
                    <w:rPr>
                      <w:rFonts w:ascii="Comic Sans MS" w:hAnsi="Comic Sans MS"/>
                    </w:rPr>
                    <w:t xml:space="preserve">• a synopsis of the background to your chosen piece(s) to be included in the </w:t>
                  </w:r>
                  <w:proofErr w:type="spellStart"/>
                  <w:r w:rsidRPr="00BE79F4">
                    <w:rPr>
                      <w:rFonts w:ascii="Comic Sans MS" w:hAnsi="Comic Sans MS"/>
                    </w:rPr>
                    <w:t>programme</w:t>
                  </w:r>
                  <w:proofErr w:type="spellEnd"/>
                  <w:r w:rsidRPr="00BE79F4">
                    <w:rPr>
                      <w:rFonts w:ascii="Comic Sans MS" w:hAnsi="Comic Sans MS"/>
                    </w:rPr>
                    <w:t xml:space="preserve"> for the festival. • a plan for how this research has influenced your performance and what impact you are hoping to achieve through your performance. • a rehearsal plan to ensure that you are fully prepared for the performance. • recordings that outline the stages you have followed: • beginning of the process, • development and performance • review • feedback from others for the adjudicators to decide whether your performance should be selected. This could take the form of peer assessment, audience surveys and/or teacher feedback. </w:t>
                  </w:r>
                </w:p>
                <w:p w14:paraId="577668A2" w14:textId="77777777" w:rsidR="00BE79F4" w:rsidRPr="007337B0" w:rsidRDefault="00BE79F4" w:rsidP="00BE79F4">
                  <w:pPr>
                    <w:rPr>
                      <w:rStyle w:val="Strong"/>
                      <w:bCs w:val="0"/>
                      <w:i/>
                    </w:rPr>
                  </w:pPr>
                </w:p>
              </w:tc>
            </w:tr>
          </w:tbl>
          <w:p w14:paraId="2B2BE891" w14:textId="77777777" w:rsidR="00BE79F4" w:rsidRDefault="00BE79F4" w:rsidP="00BE79F4">
            <w:pPr>
              <w:rPr>
                <w:rFonts w:ascii="Webnar Light" w:hAnsi="Webnar Light"/>
              </w:rPr>
            </w:pPr>
          </w:p>
          <w:p w14:paraId="4E85CB22" w14:textId="77777777" w:rsidR="00BE79F4" w:rsidRDefault="00BE79F4" w:rsidP="00BE79F4">
            <w:pPr>
              <w:rPr>
                <w:rFonts w:ascii="Webnar Light" w:hAnsi="Webnar Light"/>
              </w:rPr>
            </w:pPr>
          </w:p>
          <w:p w14:paraId="7DCEA3A0" w14:textId="77777777" w:rsidR="00BE79F4" w:rsidRDefault="00BE79F4" w:rsidP="00BE79F4">
            <w:pPr>
              <w:rPr>
                <w:rFonts w:ascii="Webnar Light" w:hAnsi="Webnar Light"/>
              </w:rPr>
            </w:pPr>
          </w:p>
          <w:p w14:paraId="12903A3E" w14:textId="77777777" w:rsidR="00D032F5" w:rsidRPr="00302FE4" w:rsidRDefault="00D032F5" w:rsidP="00247AB4">
            <w:pPr>
              <w:rPr>
                <w:rFonts w:ascii="Webnar Light" w:hAnsi="Webnar Light"/>
                <w:sz w:val="28"/>
              </w:rPr>
            </w:pPr>
          </w:p>
          <w:p w14:paraId="0AE75500" w14:textId="01743C10" w:rsidR="00D032F5" w:rsidRPr="00302FE4" w:rsidRDefault="00064EF1" w:rsidP="00247AB4">
            <w:pPr>
              <w:pStyle w:val="TextforDocument"/>
              <w:rPr>
                <w:rStyle w:val="Strong"/>
                <w:b w:val="0"/>
                <w:bCs w:val="0"/>
                <w:sz w:val="24"/>
              </w:rPr>
            </w:pPr>
            <w:r>
              <w:rPr>
                <w:rStyle w:val="Strong"/>
                <w:b w:val="0"/>
                <w:bCs w:val="0"/>
                <w:sz w:val="24"/>
              </w:rPr>
              <w:t>I</w:t>
            </w:r>
            <w:r w:rsidR="00D032F5" w:rsidRPr="00302FE4">
              <w:rPr>
                <w:rStyle w:val="Strong"/>
                <w:b w:val="0"/>
                <w:bCs w:val="0"/>
                <w:sz w:val="24"/>
              </w:rPr>
              <w:t xml:space="preserve"> request that all submissions are submitted via email at the following address: </w:t>
            </w:r>
            <w:hyperlink r:id="rId11" w:history="1">
              <w:r w:rsidR="00734100" w:rsidRPr="004061C6">
                <w:rPr>
                  <w:rStyle w:val="Hyperlink"/>
                  <w:sz w:val="24"/>
                </w:rPr>
                <w:t>mike.adams@jhanson.hants.sch.uk</w:t>
              </w:r>
            </w:hyperlink>
          </w:p>
          <w:p w14:paraId="34E21760" w14:textId="77777777" w:rsidR="00D032F5" w:rsidRPr="00302FE4" w:rsidRDefault="00D032F5" w:rsidP="00247AB4">
            <w:pPr>
              <w:rPr>
                <w:rFonts w:ascii="Webnar Light" w:hAnsi="Webnar Light"/>
              </w:rPr>
            </w:pPr>
          </w:p>
          <w:p w14:paraId="60A78222" w14:textId="15383E67" w:rsidR="00D032F5" w:rsidRPr="00302FE4" w:rsidRDefault="00D032F5" w:rsidP="00247AB4">
            <w:pPr>
              <w:jc w:val="right"/>
              <w:rPr>
                <w:rFonts w:ascii="Webnar Light" w:hAnsi="Webnar Light"/>
              </w:rPr>
            </w:pPr>
            <w:r w:rsidRPr="00302FE4">
              <w:rPr>
                <w:rFonts w:ascii="Webnar Light" w:hAnsi="Webnar Light"/>
              </w:rPr>
              <w:t>1.1</w:t>
            </w:r>
          </w:p>
          <w:p w14:paraId="081D5A62" w14:textId="77777777" w:rsidR="00D032F5" w:rsidRPr="00302FE4" w:rsidRDefault="00D032F5" w:rsidP="00247AB4">
            <w:pPr>
              <w:rPr>
                <w:rFonts w:ascii="Webnar Light" w:hAnsi="Webnar Light"/>
              </w:rPr>
            </w:pPr>
          </w:p>
          <w:p w14:paraId="69211DC4" w14:textId="77777777" w:rsidR="00D032F5" w:rsidRPr="00302FE4" w:rsidRDefault="00D032F5" w:rsidP="00247AB4">
            <w:pPr>
              <w:rPr>
                <w:rFonts w:ascii="Webnar Light" w:hAnsi="Webnar Light"/>
              </w:rPr>
            </w:pPr>
          </w:p>
          <w:p w14:paraId="367FE2F0" w14:textId="77777777" w:rsidR="00D032F5" w:rsidRPr="00302FE4" w:rsidRDefault="00D032F5" w:rsidP="00247AB4">
            <w:pPr>
              <w:rPr>
                <w:rFonts w:ascii="Webnar Light" w:hAnsi="Webnar Light"/>
              </w:rPr>
            </w:pPr>
          </w:p>
          <w:p w14:paraId="125DB8B8" w14:textId="77777777" w:rsidR="00740D97" w:rsidRPr="00302FE4" w:rsidRDefault="00740D97" w:rsidP="00247AB4">
            <w:pPr>
              <w:rPr>
                <w:rFonts w:ascii="Webnar Light" w:hAnsi="Webnar Light"/>
              </w:rPr>
            </w:pPr>
          </w:p>
          <w:p w14:paraId="39C059A3" w14:textId="233B879A" w:rsidR="00740D97" w:rsidRPr="00302FE4" w:rsidRDefault="00740D97" w:rsidP="00247AB4">
            <w:pPr>
              <w:rPr>
                <w:rFonts w:ascii="Webnar Light" w:hAnsi="Webnar Light"/>
              </w:rPr>
            </w:pPr>
            <w:r w:rsidRPr="00302FE4">
              <w:rPr>
                <w:rFonts w:ascii="Webnar Light" w:hAnsi="Webnar Light"/>
              </w:rPr>
              <w:t xml:space="preserve">Do remember, articles should not exceed 1500 words in length. </w:t>
            </w:r>
          </w:p>
          <w:p w14:paraId="753F523D" w14:textId="068A3CCB" w:rsidR="000D0480" w:rsidRPr="00302FE4" w:rsidRDefault="000D0480" w:rsidP="00247AB4">
            <w:pPr>
              <w:tabs>
                <w:tab w:val="left" w:pos="1460"/>
              </w:tabs>
              <w:rPr>
                <w:rFonts w:ascii="Webnar Light" w:hAnsi="Webnar Light"/>
              </w:rPr>
            </w:pPr>
          </w:p>
        </w:tc>
      </w:tr>
    </w:tbl>
    <w:p w14:paraId="6C8B57B3" w14:textId="77777777" w:rsidR="00FD164D" w:rsidRDefault="00FD164D" w:rsidP="00247AB4">
      <w:pPr>
        <w:rPr>
          <w:rFonts w:ascii="Webnar Light" w:hAnsi="Webnar Light"/>
        </w:rPr>
      </w:pPr>
    </w:p>
    <w:p w14:paraId="73ECAAC3" w14:textId="3B64BFD5" w:rsidR="00936BA3" w:rsidRDefault="00936BA3" w:rsidP="00247AB4">
      <w:pPr>
        <w:rPr>
          <w:rFonts w:ascii="Webnar Light" w:hAnsi="Webnar Light"/>
        </w:rPr>
      </w:pPr>
    </w:p>
    <w:p w14:paraId="2320138A" w14:textId="209A61B6" w:rsidR="00302FE4" w:rsidRDefault="00302FE4" w:rsidP="00247AB4">
      <w:pPr>
        <w:rPr>
          <w:rFonts w:ascii="Webnar Light" w:hAnsi="Webnar Light"/>
        </w:rPr>
      </w:pPr>
    </w:p>
    <w:p w14:paraId="7B5B7A92" w14:textId="7F7A2EAB" w:rsidR="00302FE4" w:rsidRDefault="00302FE4" w:rsidP="00247AB4">
      <w:pPr>
        <w:rPr>
          <w:rFonts w:ascii="Webnar Light" w:hAnsi="Webnar Light"/>
        </w:rPr>
      </w:pPr>
    </w:p>
    <w:p w14:paraId="0D5D4B3D" w14:textId="4F1C130A" w:rsidR="00302FE4" w:rsidRDefault="00302FE4" w:rsidP="00247AB4">
      <w:pPr>
        <w:rPr>
          <w:rFonts w:ascii="Webnar Light" w:hAnsi="Webnar Light"/>
        </w:rPr>
      </w:pPr>
    </w:p>
    <w:p w14:paraId="4F2D3DE8" w14:textId="77777777" w:rsidR="00FE423F" w:rsidRDefault="00FE423F" w:rsidP="00247AB4"/>
    <w:sectPr w:rsidR="00FE423F" w:rsidSect="00247AB4">
      <w:headerReference w:type="default" r:id="rId12"/>
      <w:footerReference w:type="default" r:id="rId13"/>
      <w:pgSz w:w="11906" w:h="16838"/>
      <w:pgMar w:top="720" w:right="849"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57D5C" w14:textId="77777777" w:rsidR="00A259CA" w:rsidRDefault="00A259CA">
      <w:r>
        <w:separator/>
      </w:r>
    </w:p>
  </w:endnote>
  <w:endnote w:type="continuationSeparator" w:id="0">
    <w:p w14:paraId="34DD4B8F" w14:textId="77777777" w:rsidR="00A259CA" w:rsidRDefault="00A2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nar Bold">
    <w:altName w:val="Courier New"/>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Webnar">
    <w:altName w:val="Times New Roman"/>
    <w:panose1 w:val="000000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Webnar Light">
    <w:altName w:val="Courier New"/>
    <w:panose1 w:val="00000000000000000000"/>
    <w:charset w:val="00"/>
    <w:family w:val="modern"/>
    <w:notTrueType/>
    <w:pitch w:val="variable"/>
    <w:sig w:usb0="00000207" w:usb1="00000000" w:usb2="00000000" w:usb3="00000000" w:csb0="00000097" w:csb1="00000000"/>
  </w:font>
  <w:font w:name="Estrangelo Edessa">
    <w:panose1 w:val="00000000000000000000"/>
    <w:charset w:val="01"/>
    <w:family w:val="roman"/>
    <w:notTrueType/>
    <w:pitch w:val="variable"/>
  </w:font>
  <w:font w:name="Webnar Medium">
    <w:altName w:val="Courier New"/>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5542"/>
      <w:docPartObj>
        <w:docPartGallery w:val="Page Numbers (Bottom of Page)"/>
        <w:docPartUnique/>
      </w:docPartObj>
    </w:sdtPr>
    <w:sdtEndPr/>
    <w:sdtContent>
      <w:sdt>
        <w:sdtPr>
          <w:id w:val="-1769616900"/>
          <w:docPartObj>
            <w:docPartGallery w:val="Page Numbers (Top of Page)"/>
            <w:docPartUnique/>
          </w:docPartObj>
        </w:sdtPr>
        <w:sdtEndPr/>
        <w:sdtContent>
          <w:p w14:paraId="0C8322D6" w14:textId="3E3F63C1" w:rsidR="00522DA0" w:rsidRDefault="00522D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66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6665">
              <w:rPr>
                <w:b/>
                <w:bCs/>
                <w:noProof/>
              </w:rPr>
              <w:t>6</w:t>
            </w:r>
            <w:r>
              <w:rPr>
                <w:b/>
                <w:bCs/>
                <w:sz w:val="24"/>
                <w:szCs w:val="24"/>
              </w:rPr>
              <w:fldChar w:fldCharType="end"/>
            </w:r>
          </w:p>
        </w:sdtContent>
      </w:sdt>
    </w:sdtContent>
  </w:sdt>
  <w:p w14:paraId="1DDC21B1" w14:textId="77777777" w:rsidR="007C097D" w:rsidRDefault="007C0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EEABE" w14:textId="77777777" w:rsidR="00A259CA" w:rsidRDefault="00A259CA">
      <w:r>
        <w:separator/>
      </w:r>
    </w:p>
  </w:footnote>
  <w:footnote w:type="continuationSeparator" w:id="0">
    <w:p w14:paraId="130BA8D7" w14:textId="77777777" w:rsidR="00A259CA" w:rsidRDefault="00A2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C615" w14:textId="787FCC8B" w:rsidR="007C097D" w:rsidRDefault="00705772">
    <w:pPr>
      <w:pStyle w:val="Header"/>
    </w:pPr>
    <w:r>
      <w:rPr>
        <w:noProof/>
      </w:rPr>
      <w:drawing>
        <wp:anchor distT="0" distB="0" distL="114300" distR="114300" simplePos="0" relativeHeight="251658240" behindDoc="1" locked="0" layoutInCell="1" allowOverlap="1" wp14:anchorId="59D6F5B8" wp14:editId="4FEA2D55">
          <wp:simplePos x="0" y="0"/>
          <wp:positionH relativeFrom="margin">
            <wp:align>left</wp:align>
          </wp:positionH>
          <wp:positionV relativeFrom="paragraph">
            <wp:posOffset>-170815</wp:posOffset>
          </wp:positionV>
          <wp:extent cx="2981325" cy="1533525"/>
          <wp:effectExtent l="0" t="0" r="9525" b="9525"/>
          <wp:wrapTight wrapText="bothSides">
            <wp:wrapPolygon edited="0">
              <wp:start x="0" y="0"/>
              <wp:lineTo x="0" y="21466"/>
              <wp:lineTo x="21531" y="21466"/>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EC Eduqas logo.png"/>
                  <pic:cNvPicPr/>
                </pic:nvPicPr>
                <pic:blipFill>
                  <a:blip r:embed="rId1">
                    <a:extLst>
                      <a:ext uri="{28A0092B-C50C-407E-A947-70E740481C1C}">
                        <a14:useLocalDpi xmlns:a14="http://schemas.microsoft.com/office/drawing/2010/main" val="0"/>
                      </a:ext>
                    </a:extLst>
                  </a:blip>
                  <a:stretch>
                    <a:fillRect/>
                  </a:stretch>
                </pic:blipFill>
                <pic:spPr>
                  <a:xfrm>
                    <a:off x="0" y="0"/>
                    <a:ext cx="2981325" cy="1533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B2709"/>
    <w:multiLevelType w:val="hybridMultilevel"/>
    <w:tmpl w:val="8F1CAD5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C062F"/>
    <w:multiLevelType w:val="hybridMultilevel"/>
    <w:tmpl w:val="B992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03677"/>
    <w:multiLevelType w:val="hybridMultilevel"/>
    <w:tmpl w:val="52808B9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 w15:restartNumberingAfterBreak="0">
    <w:nsid w:val="20C44549"/>
    <w:multiLevelType w:val="hybridMultilevel"/>
    <w:tmpl w:val="6642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705EC"/>
    <w:multiLevelType w:val="hybridMultilevel"/>
    <w:tmpl w:val="A0BA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A56"/>
    <w:multiLevelType w:val="hybridMultilevel"/>
    <w:tmpl w:val="2E70D422"/>
    <w:lvl w:ilvl="0" w:tplc="98FED1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2515F"/>
    <w:multiLevelType w:val="hybridMultilevel"/>
    <w:tmpl w:val="EDCE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B4C6F"/>
    <w:multiLevelType w:val="hybridMultilevel"/>
    <w:tmpl w:val="39EA2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94831"/>
    <w:multiLevelType w:val="hybridMultilevel"/>
    <w:tmpl w:val="809E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F68D5"/>
    <w:multiLevelType w:val="hybridMultilevel"/>
    <w:tmpl w:val="EF08A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DF61C5"/>
    <w:multiLevelType w:val="hybridMultilevel"/>
    <w:tmpl w:val="7B3E8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74591"/>
    <w:multiLevelType w:val="hybridMultilevel"/>
    <w:tmpl w:val="D694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E6E85"/>
    <w:multiLevelType w:val="hybridMultilevel"/>
    <w:tmpl w:val="E7FC5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3D06E5"/>
    <w:multiLevelType w:val="hybridMultilevel"/>
    <w:tmpl w:val="4B46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92E48"/>
    <w:multiLevelType w:val="hybridMultilevel"/>
    <w:tmpl w:val="9D36C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BB2B8E"/>
    <w:multiLevelType w:val="hybridMultilevel"/>
    <w:tmpl w:val="2E22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6005B"/>
    <w:multiLevelType w:val="hybridMultilevel"/>
    <w:tmpl w:val="774648D4"/>
    <w:lvl w:ilvl="0" w:tplc="7514DA0C">
      <w:start w:val="1"/>
      <w:numFmt w:val="decimal"/>
      <w:lvlText w:val="%1."/>
      <w:lvlJc w:val="left"/>
      <w:pPr>
        <w:ind w:left="720" w:hanging="360"/>
      </w:pPr>
      <w:rPr>
        <w:rFonts w:hint="default"/>
        <w:b/>
      </w:rPr>
    </w:lvl>
    <w:lvl w:ilvl="1" w:tplc="A56CD2F0">
      <w:start w:val="1"/>
      <w:numFmt w:val="lowerLetter"/>
      <w:lvlText w:val="%2."/>
      <w:lvlJc w:val="left"/>
      <w:pPr>
        <w:ind w:left="1440" w:hanging="360"/>
      </w:pPr>
      <w:rPr>
        <w:b/>
      </w:rPr>
    </w:lvl>
    <w:lvl w:ilvl="2" w:tplc="F5AA0D7A">
      <w:start w:val="1"/>
      <w:numFmt w:val="lowerRoman"/>
      <w:lvlText w:val="%3."/>
      <w:lvlJc w:val="right"/>
      <w:pPr>
        <w:ind w:left="1881" w:hanging="180"/>
      </w:pPr>
      <w:rPr>
        <w:b/>
      </w:rPr>
    </w:lvl>
    <w:lvl w:ilvl="3" w:tplc="26D076DE">
      <w:start w:val="2"/>
      <w:numFmt w:val="bullet"/>
      <w:lvlText w:val="-"/>
      <w:lvlJc w:val="left"/>
      <w:pPr>
        <w:ind w:left="2880" w:hanging="360"/>
      </w:pPr>
      <w:rPr>
        <w:rFonts w:ascii="Calibri" w:eastAsia="Calibri" w:hAnsi="Calibri"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D02977"/>
    <w:multiLevelType w:val="hybridMultilevel"/>
    <w:tmpl w:val="A0DEC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6"/>
  </w:num>
  <w:num w:numId="4">
    <w:abstractNumId w:val="4"/>
  </w:num>
  <w:num w:numId="5">
    <w:abstractNumId w:val="12"/>
  </w:num>
  <w:num w:numId="6">
    <w:abstractNumId w:val="17"/>
  </w:num>
  <w:num w:numId="7">
    <w:abstractNumId w:val="9"/>
  </w:num>
  <w:num w:numId="8">
    <w:abstractNumId w:val="8"/>
  </w:num>
  <w:num w:numId="9">
    <w:abstractNumId w:val="3"/>
  </w:num>
  <w:num w:numId="10">
    <w:abstractNumId w:val="15"/>
  </w:num>
  <w:num w:numId="11">
    <w:abstractNumId w:val="5"/>
  </w:num>
  <w:num w:numId="12">
    <w:abstractNumId w:val="1"/>
  </w:num>
  <w:num w:numId="13">
    <w:abstractNumId w:val="13"/>
  </w:num>
  <w:num w:numId="14">
    <w:abstractNumId w:val="2"/>
  </w:num>
  <w:num w:numId="15">
    <w:abstractNumId w:val="10"/>
  </w:num>
  <w:num w:numId="16">
    <w:abstractNumId w:val="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36"/>
    <w:rsid w:val="0000518F"/>
    <w:rsid w:val="000114C9"/>
    <w:rsid w:val="0002684F"/>
    <w:rsid w:val="00027244"/>
    <w:rsid w:val="0004055F"/>
    <w:rsid w:val="00040E36"/>
    <w:rsid w:val="00064EF1"/>
    <w:rsid w:val="00065E2C"/>
    <w:rsid w:val="0007318A"/>
    <w:rsid w:val="000756FF"/>
    <w:rsid w:val="00092ADC"/>
    <w:rsid w:val="000D0480"/>
    <w:rsid w:val="000E4E01"/>
    <w:rsid w:val="00121B8D"/>
    <w:rsid w:val="00126495"/>
    <w:rsid w:val="00187DC4"/>
    <w:rsid w:val="001E4BB5"/>
    <w:rsid w:val="001F5C8D"/>
    <w:rsid w:val="00234AC6"/>
    <w:rsid w:val="002370CA"/>
    <w:rsid w:val="00247AB4"/>
    <w:rsid w:val="002733A4"/>
    <w:rsid w:val="00273F4E"/>
    <w:rsid w:val="002862D2"/>
    <w:rsid w:val="002A4208"/>
    <w:rsid w:val="002B5047"/>
    <w:rsid w:val="002C6A16"/>
    <w:rsid w:val="00302FE4"/>
    <w:rsid w:val="003234D7"/>
    <w:rsid w:val="003510E3"/>
    <w:rsid w:val="00362986"/>
    <w:rsid w:val="0038087D"/>
    <w:rsid w:val="003B62FC"/>
    <w:rsid w:val="003D04B4"/>
    <w:rsid w:val="003E489C"/>
    <w:rsid w:val="00416661"/>
    <w:rsid w:val="00433715"/>
    <w:rsid w:val="00455AFC"/>
    <w:rsid w:val="004B56FA"/>
    <w:rsid w:val="004C2FBE"/>
    <w:rsid w:val="004E0C3E"/>
    <w:rsid w:val="004E6665"/>
    <w:rsid w:val="004F3537"/>
    <w:rsid w:val="005222E7"/>
    <w:rsid w:val="00522DA0"/>
    <w:rsid w:val="005340D8"/>
    <w:rsid w:val="005352EA"/>
    <w:rsid w:val="00555359"/>
    <w:rsid w:val="00555DA6"/>
    <w:rsid w:val="0058312E"/>
    <w:rsid w:val="00597268"/>
    <w:rsid w:val="00597C7F"/>
    <w:rsid w:val="005C7A49"/>
    <w:rsid w:val="005D0FB7"/>
    <w:rsid w:val="005D2A09"/>
    <w:rsid w:val="005E285B"/>
    <w:rsid w:val="006433FF"/>
    <w:rsid w:val="0069042A"/>
    <w:rsid w:val="006E23F7"/>
    <w:rsid w:val="00705772"/>
    <w:rsid w:val="007063ED"/>
    <w:rsid w:val="00721D3A"/>
    <w:rsid w:val="007337B0"/>
    <w:rsid w:val="00734100"/>
    <w:rsid w:val="00740D97"/>
    <w:rsid w:val="00752BF2"/>
    <w:rsid w:val="007B1C33"/>
    <w:rsid w:val="007B43FA"/>
    <w:rsid w:val="007C097D"/>
    <w:rsid w:val="007C40DB"/>
    <w:rsid w:val="007D3A43"/>
    <w:rsid w:val="007D7990"/>
    <w:rsid w:val="007E787F"/>
    <w:rsid w:val="0080656C"/>
    <w:rsid w:val="008229A2"/>
    <w:rsid w:val="00847C5F"/>
    <w:rsid w:val="00866FDC"/>
    <w:rsid w:val="008728CA"/>
    <w:rsid w:val="008735D4"/>
    <w:rsid w:val="00887B8C"/>
    <w:rsid w:val="00897F53"/>
    <w:rsid w:val="008A43F6"/>
    <w:rsid w:val="008B0E32"/>
    <w:rsid w:val="008C6A3D"/>
    <w:rsid w:val="008D5DA9"/>
    <w:rsid w:val="008F4355"/>
    <w:rsid w:val="008F54AD"/>
    <w:rsid w:val="009169E7"/>
    <w:rsid w:val="00936BA3"/>
    <w:rsid w:val="00964C18"/>
    <w:rsid w:val="009847C1"/>
    <w:rsid w:val="009A6B95"/>
    <w:rsid w:val="009E41CD"/>
    <w:rsid w:val="00A00D09"/>
    <w:rsid w:val="00A259CA"/>
    <w:rsid w:val="00A52C7D"/>
    <w:rsid w:val="00A5302C"/>
    <w:rsid w:val="00A5435C"/>
    <w:rsid w:val="00A71BC1"/>
    <w:rsid w:val="00AB788C"/>
    <w:rsid w:val="00AC5DAA"/>
    <w:rsid w:val="00AF3331"/>
    <w:rsid w:val="00B26B10"/>
    <w:rsid w:val="00B3400F"/>
    <w:rsid w:val="00B36002"/>
    <w:rsid w:val="00B42C44"/>
    <w:rsid w:val="00B56DC9"/>
    <w:rsid w:val="00BA20D6"/>
    <w:rsid w:val="00BA77FD"/>
    <w:rsid w:val="00BB7613"/>
    <w:rsid w:val="00BE79F4"/>
    <w:rsid w:val="00BF0650"/>
    <w:rsid w:val="00C81504"/>
    <w:rsid w:val="00C90917"/>
    <w:rsid w:val="00CB0D9A"/>
    <w:rsid w:val="00CC072B"/>
    <w:rsid w:val="00CD6C95"/>
    <w:rsid w:val="00CE0766"/>
    <w:rsid w:val="00CE606A"/>
    <w:rsid w:val="00CE682A"/>
    <w:rsid w:val="00D032F5"/>
    <w:rsid w:val="00D335ED"/>
    <w:rsid w:val="00D43514"/>
    <w:rsid w:val="00D5263B"/>
    <w:rsid w:val="00D755C3"/>
    <w:rsid w:val="00D86B87"/>
    <w:rsid w:val="00DB0936"/>
    <w:rsid w:val="00DD52BC"/>
    <w:rsid w:val="00DE0CCF"/>
    <w:rsid w:val="00DE1F99"/>
    <w:rsid w:val="00E11222"/>
    <w:rsid w:val="00E214C9"/>
    <w:rsid w:val="00E25654"/>
    <w:rsid w:val="00E51CD7"/>
    <w:rsid w:val="00E6635B"/>
    <w:rsid w:val="00E67DCE"/>
    <w:rsid w:val="00EA701C"/>
    <w:rsid w:val="00EB07CF"/>
    <w:rsid w:val="00EF6E43"/>
    <w:rsid w:val="00F12CFF"/>
    <w:rsid w:val="00F147ED"/>
    <w:rsid w:val="00F27D71"/>
    <w:rsid w:val="00F36568"/>
    <w:rsid w:val="00F44A7D"/>
    <w:rsid w:val="00F65066"/>
    <w:rsid w:val="00F820CD"/>
    <w:rsid w:val="00F9202E"/>
    <w:rsid w:val="00F927D1"/>
    <w:rsid w:val="00F97367"/>
    <w:rsid w:val="00FB6A3B"/>
    <w:rsid w:val="00FD164D"/>
    <w:rsid w:val="00FE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0B1A28"/>
  <w15:docId w15:val="{9AEF408E-4054-4161-B1E0-904E97C3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4A7D"/>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040E36"/>
    <w:pPr>
      <w:keepNext/>
      <w:keepLines/>
      <w:spacing w:before="480"/>
      <w:outlineLvl w:val="0"/>
    </w:pPr>
    <w:rPr>
      <w:rFonts w:ascii="Webnar Bold" w:eastAsiaTheme="majorEastAsia" w:hAnsi="Webnar Bold" w:cstheme="majorBidi"/>
      <w:b/>
      <w:bCs/>
      <w:color w:val="2A6AB2"/>
      <w:sz w:val="72"/>
      <w:szCs w:val="28"/>
      <w:lang w:val="en-GB"/>
    </w:rPr>
  </w:style>
  <w:style w:type="paragraph" w:styleId="Heading2">
    <w:name w:val="heading 2"/>
    <w:basedOn w:val="Normal"/>
    <w:next w:val="Normal"/>
    <w:link w:val="Heading2Char"/>
    <w:uiPriority w:val="9"/>
    <w:unhideWhenUsed/>
    <w:qFormat/>
    <w:rsid w:val="00FD164D"/>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B36002"/>
    <w:pPr>
      <w:keepNext/>
      <w:keepLines/>
      <w:spacing w:before="40"/>
      <w:outlineLvl w:val="2"/>
    </w:pPr>
    <w:rPr>
      <w:rFonts w:asciiTheme="majorHAnsi" w:eastAsiaTheme="majorEastAsia" w:hAnsiTheme="majorHAnsi" w:cstheme="majorBidi"/>
      <w:color w:val="1F4D78"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E36"/>
    <w:rPr>
      <w:rFonts w:ascii="Webnar Bold" w:eastAsiaTheme="majorEastAsia" w:hAnsi="Webnar Bold" w:cstheme="majorBidi"/>
      <w:b/>
      <w:bCs/>
      <w:color w:val="2A6AB2"/>
      <w:sz w:val="72"/>
      <w:szCs w:val="28"/>
    </w:rPr>
  </w:style>
  <w:style w:type="paragraph" w:styleId="Header">
    <w:name w:val="header"/>
    <w:basedOn w:val="Normal"/>
    <w:link w:val="HeaderChar"/>
    <w:uiPriority w:val="99"/>
    <w:unhideWhenUsed/>
    <w:rsid w:val="00040E36"/>
    <w:pPr>
      <w:tabs>
        <w:tab w:val="center" w:pos="4513"/>
        <w:tab w:val="right" w:pos="9026"/>
      </w:tabs>
      <w:outlineLvl w:val="0"/>
    </w:pPr>
    <w:rPr>
      <w:rFonts w:ascii="Webnar" w:hAnsi="Webnar" w:cstheme="minorBidi"/>
      <w:color w:val="000000" w:themeColor="text1"/>
      <w:sz w:val="22"/>
      <w:szCs w:val="22"/>
      <w:lang w:val="en-GB"/>
    </w:rPr>
  </w:style>
  <w:style w:type="character" w:customStyle="1" w:styleId="HeaderChar">
    <w:name w:val="Header Char"/>
    <w:basedOn w:val="DefaultParagraphFont"/>
    <w:link w:val="Header"/>
    <w:uiPriority w:val="99"/>
    <w:rsid w:val="00040E36"/>
    <w:rPr>
      <w:rFonts w:ascii="Webnar" w:hAnsi="Webnar"/>
      <w:color w:val="000000" w:themeColor="text1"/>
    </w:rPr>
  </w:style>
  <w:style w:type="paragraph" w:styleId="Footer">
    <w:name w:val="footer"/>
    <w:basedOn w:val="Normal"/>
    <w:link w:val="FooterChar"/>
    <w:uiPriority w:val="99"/>
    <w:unhideWhenUsed/>
    <w:rsid w:val="00040E36"/>
    <w:pPr>
      <w:tabs>
        <w:tab w:val="center" w:pos="4513"/>
        <w:tab w:val="right" w:pos="9026"/>
      </w:tabs>
      <w:outlineLvl w:val="0"/>
    </w:pPr>
    <w:rPr>
      <w:rFonts w:ascii="Webnar" w:hAnsi="Webnar" w:cstheme="minorBidi"/>
      <w:color w:val="000000" w:themeColor="text1"/>
      <w:sz w:val="22"/>
      <w:szCs w:val="22"/>
      <w:lang w:val="en-GB"/>
    </w:rPr>
  </w:style>
  <w:style w:type="character" w:customStyle="1" w:styleId="FooterChar">
    <w:name w:val="Footer Char"/>
    <w:basedOn w:val="DefaultParagraphFont"/>
    <w:link w:val="Footer"/>
    <w:uiPriority w:val="99"/>
    <w:rsid w:val="00040E36"/>
    <w:rPr>
      <w:rFonts w:ascii="Webnar" w:hAnsi="Webnar"/>
      <w:color w:val="000000" w:themeColor="text1"/>
    </w:rPr>
  </w:style>
  <w:style w:type="paragraph" w:styleId="ListParagraph">
    <w:name w:val="List Paragraph"/>
    <w:basedOn w:val="Normal"/>
    <w:uiPriority w:val="34"/>
    <w:qFormat/>
    <w:rsid w:val="00040E36"/>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597268"/>
    <w:pPr>
      <w:outlineLvl w:val="0"/>
    </w:pPr>
    <w:rPr>
      <w:rFonts w:ascii="Segoe UI" w:hAnsi="Segoe UI" w:cs="Segoe UI"/>
      <w:color w:val="000000" w:themeColor="text1"/>
      <w:sz w:val="18"/>
      <w:szCs w:val="18"/>
      <w:lang w:val="en-GB"/>
    </w:rPr>
  </w:style>
  <w:style w:type="character" w:customStyle="1" w:styleId="BalloonTextChar">
    <w:name w:val="Balloon Text Char"/>
    <w:basedOn w:val="DefaultParagraphFont"/>
    <w:link w:val="BalloonText"/>
    <w:uiPriority w:val="99"/>
    <w:semiHidden/>
    <w:rsid w:val="00597268"/>
    <w:rPr>
      <w:rFonts w:ascii="Segoe UI" w:hAnsi="Segoe UI" w:cs="Segoe UI"/>
      <w:color w:val="000000" w:themeColor="text1"/>
      <w:sz w:val="18"/>
      <w:szCs w:val="18"/>
    </w:rPr>
  </w:style>
  <w:style w:type="table" w:styleId="TableGrid">
    <w:name w:val="Table Grid"/>
    <w:basedOn w:val="TableNormal"/>
    <w:uiPriority w:val="59"/>
    <w:rsid w:val="00FD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D16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3600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66FDC"/>
    <w:rPr>
      <w:color w:val="0563C1" w:themeColor="hyperlink"/>
      <w:u w:val="single"/>
    </w:rPr>
  </w:style>
  <w:style w:type="paragraph" w:customStyle="1" w:styleId="TextforDocument">
    <w:name w:val="Text for Document"/>
    <w:basedOn w:val="Heading3"/>
    <w:link w:val="TextforDocumentChar"/>
    <w:qFormat/>
    <w:rsid w:val="004E0C3E"/>
    <w:rPr>
      <w:rFonts w:ascii="Webnar Light" w:eastAsia="Estrangelo Edessa" w:hAnsi="Webnar Light"/>
      <w:color w:val="auto"/>
      <w:sz w:val="22"/>
      <w:szCs w:val="22"/>
    </w:rPr>
  </w:style>
  <w:style w:type="character" w:styleId="Strong">
    <w:name w:val="Strong"/>
    <w:basedOn w:val="DefaultParagraphFont"/>
    <w:uiPriority w:val="22"/>
    <w:qFormat/>
    <w:rsid w:val="00EF6E43"/>
    <w:rPr>
      <w:b/>
      <w:bCs/>
    </w:rPr>
  </w:style>
  <w:style w:type="character" w:customStyle="1" w:styleId="TextforDocumentChar">
    <w:name w:val="Text for Document Char"/>
    <w:basedOn w:val="Heading3Char"/>
    <w:link w:val="TextforDocument"/>
    <w:rsid w:val="004E0C3E"/>
    <w:rPr>
      <w:rFonts w:ascii="Webnar Light" w:eastAsia="Estrangelo Edessa" w:hAnsi="Webnar Light" w:cstheme="majorBidi"/>
      <w:color w:val="1F4D78" w:themeColor="accent1" w:themeShade="7F"/>
      <w:sz w:val="24"/>
      <w:szCs w:val="24"/>
    </w:rPr>
  </w:style>
  <w:style w:type="character" w:styleId="HTMLCite">
    <w:name w:val="HTML Cite"/>
    <w:basedOn w:val="DefaultParagraphFont"/>
    <w:uiPriority w:val="99"/>
    <w:semiHidden/>
    <w:unhideWhenUsed/>
    <w:rsid w:val="00F44A7D"/>
    <w:rPr>
      <w:i/>
      <w:iCs/>
    </w:rPr>
  </w:style>
  <w:style w:type="character" w:styleId="UnresolvedMention">
    <w:name w:val="Unresolved Mention"/>
    <w:basedOn w:val="DefaultParagraphFont"/>
    <w:uiPriority w:val="99"/>
    <w:rsid w:val="00964C18"/>
    <w:rPr>
      <w:color w:val="605E5C"/>
      <w:shd w:val="clear" w:color="auto" w:fill="E1DFDD"/>
    </w:rPr>
  </w:style>
  <w:style w:type="character" w:styleId="FollowedHyperlink">
    <w:name w:val="FollowedHyperlink"/>
    <w:basedOn w:val="DefaultParagraphFont"/>
    <w:uiPriority w:val="99"/>
    <w:semiHidden/>
    <w:unhideWhenUsed/>
    <w:rsid w:val="00DB0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9344">
      <w:bodyDiv w:val="1"/>
      <w:marLeft w:val="0"/>
      <w:marRight w:val="0"/>
      <w:marTop w:val="0"/>
      <w:marBottom w:val="0"/>
      <w:divBdr>
        <w:top w:val="none" w:sz="0" w:space="0" w:color="auto"/>
        <w:left w:val="none" w:sz="0" w:space="0" w:color="auto"/>
        <w:bottom w:val="none" w:sz="0" w:space="0" w:color="auto"/>
        <w:right w:val="none" w:sz="0" w:space="0" w:color="auto"/>
      </w:divBdr>
    </w:div>
    <w:div w:id="936864706">
      <w:bodyDiv w:val="1"/>
      <w:marLeft w:val="0"/>
      <w:marRight w:val="0"/>
      <w:marTop w:val="0"/>
      <w:marBottom w:val="0"/>
      <w:divBdr>
        <w:top w:val="none" w:sz="0" w:space="0" w:color="auto"/>
        <w:left w:val="none" w:sz="0" w:space="0" w:color="auto"/>
        <w:bottom w:val="none" w:sz="0" w:space="0" w:color="auto"/>
        <w:right w:val="none" w:sz="0" w:space="0" w:color="auto"/>
      </w:divBdr>
      <w:divsChild>
        <w:div w:id="833225066">
          <w:marLeft w:val="0"/>
          <w:marRight w:val="0"/>
          <w:marTop w:val="0"/>
          <w:marBottom w:val="0"/>
          <w:divBdr>
            <w:top w:val="none" w:sz="0" w:space="0" w:color="auto"/>
            <w:left w:val="none" w:sz="0" w:space="0" w:color="auto"/>
            <w:bottom w:val="none" w:sz="0" w:space="0" w:color="auto"/>
            <w:right w:val="none" w:sz="0" w:space="0" w:color="auto"/>
          </w:divBdr>
        </w:div>
      </w:divsChild>
    </w:div>
    <w:div w:id="19348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adams@jhanson.hants.sch.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E61B8DFBF65498BAD749C59966B8D" ma:contentTypeVersion="12" ma:contentTypeDescription="Create a new document." ma:contentTypeScope="" ma:versionID="72d74ddb3896e9853041cdf5160aa478">
  <xsd:schema xmlns:xsd="http://www.w3.org/2001/XMLSchema" xmlns:xs="http://www.w3.org/2001/XMLSchema" xmlns:p="http://schemas.microsoft.com/office/2006/metadata/properties" xmlns:ns2="feedcca1-3671-4844-8d7d-1092e7ba01c0" xmlns:ns3="4722dcbf-b37a-43f6-802d-31d0e8aded9a" targetNamespace="http://schemas.microsoft.com/office/2006/metadata/properties" ma:root="true" ma:fieldsID="f34d528820abc7a46f93cd9cd761f619" ns2:_="" ns3:_="">
    <xsd:import namespace="feedcca1-3671-4844-8d7d-1092e7ba01c0"/>
    <xsd:import namespace="4722dcbf-b37a-43f6-802d-31d0e8ade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dcca1-3671-4844-8d7d-1092e7ba0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2dcbf-b37a-43f6-802d-31d0e8aded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58F1-937B-42C3-B9FA-B818318B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dcca1-3671-4844-8d7d-1092e7ba01c0"/>
    <ds:schemaRef ds:uri="4722dcbf-b37a-43f6-802d-31d0e8ade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5B389-FEF0-4203-8C3A-2DC3618757D8}">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microsoft.com/office/2006/metadata/properties"/>
    <ds:schemaRef ds:uri="feedcca1-3671-4844-8d7d-1092e7ba01c0"/>
    <ds:schemaRef ds:uri="http://schemas.openxmlformats.org/package/2006/metadata/core-properties"/>
    <ds:schemaRef ds:uri="4722dcbf-b37a-43f6-802d-31d0e8aded9a"/>
    <ds:schemaRef ds:uri="http://www.w3.org/XML/1998/namespace"/>
  </ds:schemaRefs>
</ds:datastoreItem>
</file>

<file path=customXml/itemProps3.xml><?xml version="1.0" encoding="utf-8"?>
<ds:datastoreItem xmlns:ds="http://schemas.openxmlformats.org/officeDocument/2006/customXml" ds:itemID="{D2867673-47C9-4FC2-B7FF-7AD4A53CE6B5}">
  <ds:schemaRefs>
    <ds:schemaRef ds:uri="http://schemas.microsoft.com/sharepoint/v3/contenttype/forms"/>
  </ds:schemaRefs>
</ds:datastoreItem>
</file>

<file path=customXml/itemProps4.xml><?xml version="1.0" encoding="utf-8"?>
<ds:datastoreItem xmlns:ds="http://schemas.openxmlformats.org/officeDocument/2006/customXml" ds:itemID="{9EA1DFD1-F110-47F1-BEC4-AE08F7D4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Adams</dc:creator>
  <cp:lastModifiedBy>Mike Adams</cp:lastModifiedBy>
  <cp:revision>2</cp:revision>
  <cp:lastPrinted>2016-09-22T10:01:00Z</cp:lastPrinted>
  <dcterms:created xsi:type="dcterms:W3CDTF">2022-10-16T18:34:00Z</dcterms:created>
  <dcterms:modified xsi:type="dcterms:W3CDTF">2022-10-16T18:34:00Z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0x010100262E61B8DFBF65498BAD749C59966B8D</vt:lpwstr>
  </property>
</Properties>
</file>